
<file path=[Content_Types].xml><?xml version="1.0" encoding="utf-8"?>
<Types xmlns="http://schemas.openxmlformats.org/package/2006/content-types">
  <Default Extension="(null)" ContentType="image/x-e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98C0D" w14:textId="77777777" w:rsidR="00D957CE" w:rsidRDefault="00D957CE"/>
    <w:p w14:paraId="5D8EBDEA" w14:textId="77777777" w:rsidR="00D957CE" w:rsidRDefault="00D957CE"/>
    <w:p w14:paraId="232AB145" w14:textId="77777777" w:rsidR="00E3275E" w:rsidRDefault="00E3275E" w:rsidP="00E3275E">
      <w:pPr>
        <w:rPr>
          <w:rFonts w:ascii="Heebo" w:hAnsi="Heebo" w:cs="Heebo"/>
          <w:b/>
        </w:rPr>
      </w:pPr>
    </w:p>
    <w:p w14:paraId="1EA884F8" w14:textId="6D9CF204" w:rsidR="009D123C" w:rsidRPr="007B6FAE" w:rsidRDefault="007B6FAE" w:rsidP="00E3275E">
      <w:pPr>
        <w:rPr>
          <w:rFonts w:ascii="Heebo" w:hAnsi="Heebo" w:cs="Heebo"/>
        </w:rPr>
      </w:pPr>
      <w:r w:rsidRPr="007B6FAE">
        <w:rPr>
          <w:rFonts w:ascii="Heebo" w:hAnsi="Heebo" w:cs="Heebo"/>
        </w:rPr>
        <w:t>1</w:t>
      </w:r>
      <w:r w:rsidR="0055239D">
        <w:rPr>
          <w:rFonts w:ascii="Heebo" w:hAnsi="Heebo" w:cs="Heebo"/>
        </w:rPr>
        <w:t>7</w:t>
      </w:r>
      <w:r w:rsidRPr="007B6FAE">
        <w:rPr>
          <w:rFonts w:ascii="Heebo" w:hAnsi="Heebo" w:cs="Heebo"/>
        </w:rPr>
        <w:t>.5.19</w:t>
      </w:r>
    </w:p>
    <w:p w14:paraId="7045F0A6" w14:textId="57B0388F" w:rsidR="007B6FAE" w:rsidRPr="007B6FAE" w:rsidRDefault="007B6FAE" w:rsidP="00E3275E">
      <w:pPr>
        <w:rPr>
          <w:rFonts w:ascii="Heebo" w:hAnsi="Heebo" w:cs="Heebo"/>
          <w:b/>
          <w:sz w:val="28"/>
          <w:szCs w:val="28"/>
        </w:rPr>
      </w:pPr>
      <w:r w:rsidRPr="007B6FAE">
        <w:rPr>
          <w:rFonts w:ascii="Heebo" w:hAnsi="Heebo" w:cs="Heebo"/>
          <w:b/>
          <w:sz w:val="28"/>
          <w:szCs w:val="28"/>
        </w:rPr>
        <w:t>London Gypsies and Travellers challenges “wide injunctions” in the High Court</w:t>
      </w:r>
    </w:p>
    <w:p w14:paraId="4EABF30C" w14:textId="39F76B15" w:rsidR="009D123C" w:rsidRDefault="0055239D" w:rsidP="00E3275E">
      <w:pPr>
        <w:rPr>
          <w:rFonts w:ascii="Heebo" w:hAnsi="Heebo" w:cs="Heebo"/>
          <w:b/>
        </w:rPr>
      </w:pPr>
      <w:r>
        <w:rPr>
          <w:rFonts w:ascii="Heebo" w:hAnsi="Heebo" w:cs="Heebo"/>
          <w:b/>
          <w:sz w:val="24"/>
          <w:szCs w:val="24"/>
        </w:rPr>
        <w:t>Background i</w:t>
      </w:r>
      <w:r w:rsidR="007B6FAE" w:rsidRPr="007B6FAE">
        <w:rPr>
          <w:rFonts w:ascii="Heebo" w:hAnsi="Heebo" w:cs="Heebo"/>
          <w:b/>
          <w:sz w:val="24"/>
          <w:szCs w:val="24"/>
        </w:rPr>
        <w:t xml:space="preserve">nformation on </w:t>
      </w:r>
      <w:r w:rsidR="007B6FAE">
        <w:rPr>
          <w:rFonts w:ascii="Heebo" w:hAnsi="Heebo" w:cs="Heebo"/>
          <w:b/>
          <w:sz w:val="24"/>
          <w:szCs w:val="24"/>
        </w:rPr>
        <w:t xml:space="preserve">the court case and why it </w:t>
      </w:r>
      <w:r w:rsidR="005A650D">
        <w:rPr>
          <w:rFonts w:ascii="Heebo" w:hAnsi="Heebo" w:cs="Heebo"/>
          <w:b/>
          <w:sz w:val="24"/>
          <w:szCs w:val="24"/>
        </w:rPr>
        <w:t>was</w:t>
      </w:r>
      <w:r w:rsidR="007B6FAE">
        <w:rPr>
          <w:rFonts w:ascii="Heebo" w:hAnsi="Heebo" w:cs="Heebo"/>
          <w:b/>
          <w:sz w:val="24"/>
          <w:szCs w:val="24"/>
        </w:rPr>
        <w:t xml:space="preserve"> necessary</w:t>
      </w:r>
    </w:p>
    <w:p w14:paraId="79F31E98" w14:textId="346D057B" w:rsidR="00E3275E" w:rsidRDefault="00E3275E" w:rsidP="00E3275E">
      <w:pPr>
        <w:rPr>
          <w:rFonts w:ascii="Heebo" w:hAnsi="Heebo" w:cs="Heebo"/>
        </w:rPr>
      </w:pPr>
      <w:r w:rsidRPr="00C75CB7">
        <w:rPr>
          <w:rFonts w:ascii="Heebo" w:hAnsi="Heebo" w:cs="Heebo"/>
        </w:rPr>
        <w:t>Over</w:t>
      </w:r>
      <w:r w:rsidR="00C07F3B">
        <w:rPr>
          <w:rFonts w:ascii="Heebo" w:hAnsi="Heebo" w:cs="Heebo"/>
        </w:rPr>
        <w:t xml:space="preserve"> the last two years</w:t>
      </w:r>
      <w:r w:rsidRPr="00C75CB7">
        <w:rPr>
          <w:rFonts w:ascii="Heebo" w:hAnsi="Heebo" w:cs="Heebo"/>
        </w:rPr>
        <w:t xml:space="preserve"> </w:t>
      </w:r>
      <w:r w:rsidR="001C3CDF">
        <w:rPr>
          <w:rFonts w:ascii="Heebo" w:hAnsi="Heebo" w:cs="Heebo"/>
        </w:rPr>
        <w:t>34</w:t>
      </w:r>
      <w:r w:rsidRPr="00C75CB7">
        <w:rPr>
          <w:rFonts w:ascii="Heebo" w:hAnsi="Heebo" w:cs="Heebo"/>
        </w:rPr>
        <w:t xml:space="preserve"> councils across England have </w:t>
      </w:r>
      <w:r w:rsidR="001C3CDF">
        <w:rPr>
          <w:rFonts w:ascii="Heebo" w:hAnsi="Heebo" w:cs="Heebo"/>
        </w:rPr>
        <w:t>obtained</w:t>
      </w:r>
      <w:bookmarkStart w:id="0" w:name="_GoBack"/>
      <w:bookmarkEnd w:id="0"/>
      <w:r w:rsidR="00AB4C0D">
        <w:rPr>
          <w:rFonts w:ascii="Heebo" w:hAnsi="Heebo" w:cs="Heebo"/>
        </w:rPr>
        <w:t xml:space="preserve"> court</w:t>
      </w:r>
      <w:r w:rsidRPr="00C75CB7">
        <w:rPr>
          <w:rFonts w:ascii="Heebo" w:hAnsi="Heebo" w:cs="Heebo"/>
        </w:rPr>
        <w:t xml:space="preserve"> injunction orders against unauthorised encampments</w:t>
      </w:r>
      <w:r w:rsidR="001337DF">
        <w:rPr>
          <w:rFonts w:ascii="Heebo" w:hAnsi="Heebo" w:cs="Heebo"/>
        </w:rPr>
        <w:t xml:space="preserve"> of Gypsies and Travellers</w:t>
      </w:r>
      <w:r w:rsidR="009D123C">
        <w:rPr>
          <w:rFonts w:ascii="Heebo" w:hAnsi="Heebo" w:cs="Heebo"/>
        </w:rPr>
        <w:t>, g</w:t>
      </w:r>
      <w:r w:rsidR="009D123C" w:rsidRPr="009D123C">
        <w:rPr>
          <w:rFonts w:ascii="Heebo" w:hAnsi="Heebo" w:cs="Heebo"/>
        </w:rPr>
        <w:t>iving them powers to fine, imprison or seize the property of Gypsies and Travellers if they continue to camp on open land</w:t>
      </w:r>
      <w:r>
        <w:rPr>
          <w:rFonts w:ascii="Heebo" w:hAnsi="Heebo" w:cs="Heebo"/>
        </w:rPr>
        <w:t xml:space="preserve">. </w:t>
      </w:r>
      <w:r w:rsidR="00C07F3B">
        <w:rPr>
          <w:rFonts w:ascii="Heebo" w:hAnsi="Heebo" w:cs="Heebo"/>
        </w:rPr>
        <w:t>The number of injunctions has increased markedly since last summer.</w:t>
      </w:r>
    </w:p>
    <w:p w14:paraId="7EE9B416" w14:textId="419EEF62" w:rsidR="00E3275E" w:rsidRPr="00C75CB7" w:rsidRDefault="00AB4C0D" w:rsidP="00E3275E">
      <w:pPr>
        <w:rPr>
          <w:rFonts w:ascii="Heebo" w:hAnsi="Heebo" w:cs="Heebo"/>
        </w:rPr>
      </w:pPr>
      <w:r>
        <w:rPr>
          <w:rFonts w:ascii="Heebo" w:hAnsi="Heebo" w:cs="Heebo"/>
        </w:rPr>
        <w:t xml:space="preserve">In London, 14 borough councils have obtained temporary or permanent injunctions (see graphic </w:t>
      </w:r>
      <w:r w:rsidR="005538C1">
        <w:rPr>
          <w:rFonts w:ascii="Heebo" w:hAnsi="Heebo" w:cs="Heebo"/>
        </w:rPr>
        <w:t>at end of this release</w:t>
      </w:r>
      <w:r>
        <w:rPr>
          <w:rFonts w:ascii="Heebo" w:hAnsi="Heebo" w:cs="Heebo"/>
        </w:rPr>
        <w:t>).</w:t>
      </w:r>
      <w:r w:rsidR="003133EF">
        <w:rPr>
          <w:rFonts w:ascii="Heebo" w:hAnsi="Heebo" w:cs="Heebo"/>
        </w:rPr>
        <w:t xml:space="preserve"> </w:t>
      </w:r>
      <w:r w:rsidR="001337DF">
        <w:rPr>
          <w:rFonts w:ascii="Heebo" w:hAnsi="Heebo" w:cs="Heebo"/>
        </w:rPr>
        <w:t>The injunction orders</w:t>
      </w:r>
      <w:r w:rsidR="001337DF" w:rsidRPr="00C75CB7">
        <w:rPr>
          <w:rFonts w:ascii="Heebo" w:hAnsi="Heebo" w:cs="Heebo"/>
        </w:rPr>
        <w:t xml:space="preserve"> </w:t>
      </w:r>
      <w:r w:rsidR="00E3275E" w:rsidRPr="00C75CB7">
        <w:rPr>
          <w:rFonts w:ascii="Heebo" w:hAnsi="Heebo" w:cs="Heebo"/>
        </w:rPr>
        <w:t xml:space="preserve">apply to various pieces of land, particularly parks, commons and other open spaces but also to industrial land. In some cases, </w:t>
      </w:r>
      <w:r w:rsidR="001337DF">
        <w:rPr>
          <w:rFonts w:ascii="Heebo" w:hAnsi="Heebo" w:cs="Heebo"/>
        </w:rPr>
        <w:t>they</w:t>
      </w:r>
      <w:r w:rsidR="00E3275E" w:rsidRPr="00C75CB7">
        <w:rPr>
          <w:rFonts w:ascii="Heebo" w:hAnsi="Heebo" w:cs="Heebo"/>
        </w:rPr>
        <w:t xml:space="preserve"> specifically prohibit depositing waste on the site. The injunction orders are usually against “persons unknown”.</w:t>
      </w:r>
    </w:p>
    <w:p w14:paraId="56654303" w14:textId="77777777" w:rsidR="00E3275E" w:rsidRPr="00553A70" w:rsidRDefault="00E3275E" w:rsidP="00E3275E">
      <w:pPr>
        <w:rPr>
          <w:rFonts w:ascii="Heebo" w:hAnsi="Heebo" w:cs="Heebo"/>
          <w:b/>
        </w:rPr>
      </w:pPr>
      <w:r w:rsidRPr="00553A70">
        <w:rPr>
          <w:rFonts w:ascii="Heebo" w:hAnsi="Heebo" w:cs="Heebo"/>
          <w:b/>
        </w:rPr>
        <w:t>LGT’s position</w:t>
      </w:r>
    </w:p>
    <w:p w14:paraId="05C8C0A1" w14:textId="1E0CBCB5" w:rsidR="00E3275E" w:rsidRPr="00C75CB7" w:rsidRDefault="001337DF" w:rsidP="00E3275E">
      <w:pPr>
        <w:rPr>
          <w:rFonts w:ascii="Heebo" w:hAnsi="Heebo" w:cs="Heebo"/>
        </w:rPr>
      </w:pPr>
      <w:r>
        <w:rPr>
          <w:rFonts w:ascii="Heebo" w:hAnsi="Heebo" w:cs="Heebo"/>
        </w:rPr>
        <w:t>London Gypsies and Travellers</w:t>
      </w:r>
      <w:r w:rsidRPr="00C75CB7">
        <w:rPr>
          <w:rFonts w:ascii="Heebo" w:hAnsi="Heebo" w:cs="Heebo"/>
        </w:rPr>
        <w:t xml:space="preserve"> </w:t>
      </w:r>
      <w:r w:rsidR="00E3275E" w:rsidRPr="00C75CB7">
        <w:rPr>
          <w:rFonts w:ascii="Heebo" w:hAnsi="Heebo" w:cs="Heebo"/>
        </w:rPr>
        <w:t>believes that borough-wide injunction orders do not offer a solution</w:t>
      </w:r>
      <w:r>
        <w:rPr>
          <w:rFonts w:ascii="Heebo" w:hAnsi="Heebo" w:cs="Heebo"/>
        </w:rPr>
        <w:t>, and are</w:t>
      </w:r>
      <w:r w:rsidR="00E3275E">
        <w:rPr>
          <w:rFonts w:ascii="Heebo" w:hAnsi="Heebo" w:cs="Heebo"/>
        </w:rPr>
        <w:t xml:space="preserve"> a disproportionate and discriminatory response to the accommodation needs of Gypsies and Travellers. </w:t>
      </w:r>
      <w:r w:rsidR="00E3275E" w:rsidRPr="00C75CB7">
        <w:rPr>
          <w:rFonts w:ascii="Heebo" w:hAnsi="Heebo" w:cs="Heebo"/>
        </w:rPr>
        <w:t xml:space="preserve">Because of the lack of caravan site provision for Gypsies and Travellers, the injunctions simply push them to </w:t>
      </w:r>
      <w:r w:rsidR="00E3275E">
        <w:rPr>
          <w:rFonts w:ascii="Heebo" w:hAnsi="Heebo" w:cs="Heebo"/>
        </w:rPr>
        <w:t>stop</w:t>
      </w:r>
      <w:r w:rsidR="00E3275E" w:rsidRPr="00C75CB7">
        <w:rPr>
          <w:rFonts w:ascii="Heebo" w:hAnsi="Heebo" w:cs="Heebo"/>
        </w:rPr>
        <w:t xml:space="preserve"> on the roadside in other areas. Across London, just 10 new pitches have been built out of over 800 identified as needed in a study commissioned by the </w:t>
      </w:r>
      <w:r w:rsidR="00C07F3B">
        <w:rPr>
          <w:rFonts w:ascii="Heebo" w:hAnsi="Heebo" w:cs="Heebo"/>
        </w:rPr>
        <w:t xml:space="preserve">London </w:t>
      </w:r>
      <w:r w:rsidR="002E1A32">
        <w:rPr>
          <w:rFonts w:ascii="Heebo" w:hAnsi="Heebo" w:cs="Heebo"/>
        </w:rPr>
        <w:t>b</w:t>
      </w:r>
      <w:r w:rsidR="00C07F3B">
        <w:rPr>
          <w:rFonts w:ascii="Heebo" w:hAnsi="Heebo" w:cs="Heebo"/>
        </w:rPr>
        <w:t>oroughs</w:t>
      </w:r>
      <w:r w:rsidR="002E1A32">
        <w:rPr>
          <w:rFonts w:ascii="Heebo" w:hAnsi="Heebo" w:cs="Heebo"/>
        </w:rPr>
        <w:t xml:space="preserve"> </w:t>
      </w:r>
      <w:r w:rsidR="00E3275E" w:rsidRPr="00C75CB7">
        <w:rPr>
          <w:rFonts w:ascii="Heebo" w:hAnsi="Heebo" w:cs="Heebo"/>
        </w:rPr>
        <w:t>in 2008</w:t>
      </w:r>
      <w:r w:rsidR="00C07F3B">
        <w:rPr>
          <w:rFonts w:ascii="Heebo" w:hAnsi="Heebo" w:cs="Heebo"/>
        </w:rPr>
        <w:t xml:space="preserve"> and there is no provision of transit sites or stopping places.</w:t>
      </w:r>
    </w:p>
    <w:p w14:paraId="11FE5C71" w14:textId="2B8461BC" w:rsidR="00C07F3B" w:rsidRPr="003133EF" w:rsidRDefault="00E3275E" w:rsidP="00E3275E">
      <w:pPr>
        <w:rPr>
          <w:rStyle w:val="Hyperlink"/>
          <w:rFonts w:ascii="Heebo" w:hAnsi="Heebo" w:cs="Heebo"/>
          <w:color w:val="000000" w:themeColor="text1"/>
          <w:u w:val="none"/>
        </w:rPr>
      </w:pPr>
      <w:r w:rsidRPr="00C75CB7">
        <w:rPr>
          <w:rFonts w:ascii="Heebo" w:hAnsi="Heebo" w:cs="Heebo"/>
        </w:rPr>
        <w:t>LGT is urging local authorities</w:t>
      </w:r>
      <w:r w:rsidRPr="00C75CB7">
        <w:rPr>
          <w:rFonts w:ascii="Heebo" w:eastAsia="Times New Roman" w:hAnsi="Heebo" w:cs="Heebo"/>
          <w:color w:val="000000"/>
          <w:lang w:eastAsia="en-GB"/>
        </w:rPr>
        <w:t xml:space="preserve"> to support the alternative approach of negotiated stopping which has</w:t>
      </w:r>
      <w:r w:rsidR="001337DF">
        <w:rPr>
          <w:rFonts w:ascii="Heebo" w:eastAsia="Times New Roman" w:hAnsi="Heebo" w:cs="Heebo"/>
          <w:color w:val="000000"/>
          <w:lang w:eastAsia="en-GB"/>
        </w:rPr>
        <w:t xml:space="preserve"> been</w:t>
      </w:r>
      <w:r w:rsidRPr="00C75CB7">
        <w:rPr>
          <w:rFonts w:ascii="Heebo" w:eastAsia="Times New Roman" w:hAnsi="Heebo" w:cs="Heebo"/>
          <w:color w:val="000000"/>
          <w:lang w:eastAsia="en-GB"/>
        </w:rPr>
        <w:t xml:space="preserve"> </w:t>
      </w:r>
      <w:r w:rsidR="001337DF" w:rsidRPr="00C75CB7">
        <w:rPr>
          <w:rFonts w:ascii="Heebo" w:eastAsia="Times New Roman" w:hAnsi="Heebo" w:cs="Heebo"/>
          <w:color w:val="000000"/>
          <w:lang w:eastAsia="en-GB"/>
        </w:rPr>
        <w:t>prove</w:t>
      </w:r>
      <w:r w:rsidR="001337DF">
        <w:rPr>
          <w:rFonts w:ascii="Heebo" w:eastAsia="Times New Roman" w:hAnsi="Heebo" w:cs="Heebo"/>
          <w:color w:val="000000"/>
          <w:lang w:eastAsia="en-GB"/>
        </w:rPr>
        <w:t>d</w:t>
      </w:r>
      <w:r w:rsidR="001337DF" w:rsidRPr="00C75CB7">
        <w:rPr>
          <w:rFonts w:ascii="Heebo" w:eastAsia="Times New Roman" w:hAnsi="Heebo" w:cs="Heebo"/>
          <w:color w:val="000000"/>
          <w:lang w:eastAsia="en-GB"/>
        </w:rPr>
        <w:t xml:space="preserve"> </w:t>
      </w:r>
      <w:r w:rsidRPr="00C75CB7">
        <w:rPr>
          <w:rFonts w:ascii="Heebo" w:eastAsia="Times New Roman" w:hAnsi="Heebo" w:cs="Heebo"/>
          <w:color w:val="000000"/>
          <w:lang w:eastAsia="en-GB"/>
        </w:rPr>
        <w:t xml:space="preserve">to reduce costs to councils and improve the lives of Traveller families. It is a more humane response that many local residents </w:t>
      </w:r>
      <w:r w:rsidR="003133EF">
        <w:rPr>
          <w:rFonts w:ascii="Heebo" w:eastAsia="Times New Roman" w:hAnsi="Heebo" w:cs="Heebo"/>
          <w:color w:val="000000"/>
          <w:lang w:eastAsia="en-GB"/>
        </w:rPr>
        <w:t>are</w:t>
      </w:r>
      <w:r w:rsidR="003133EF" w:rsidRPr="00C75CB7">
        <w:rPr>
          <w:rFonts w:ascii="Heebo" w:eastAsia="Times New Roman" w:hAnsi="Heebo" w:cs="Heebo"/>
          <w:color w:val="000000"/>
          <w:lang w:eastAsia="en-GB"/>
        </w:rPr>
        <w:t xml:space="preserve"> </w:t>
      </w:r>
      <w:r w:rsidRPr="00C75CB7">
        <w:rPr>
          <w:rFonts w:ascii="Heebo" w:eastAsia="Times New Roman" w:hAnsi="Heebo" w:cs="Heebo"/>
          <w:color w:val="000000"/>
          <w:lang w:eastAsia="en-GB"/>
        </w:rPr>
        <w:t>willing to support</w:t>
      </w:r>
      <w:r w:rsidR="003133EF">
        <w:rPr>
          <w:rFonts w:ascii="Heebo" w:eastAsia="Times New Roman" w:hAnsi="Heebo" w:cs="Heebo"/>
          <w:color w:val="000000"/>
          <w:lang w:eastAsia="en-GB"/>
        </w:rPr>
        <w:t xml:space="preserve"> (more</w:t>
      </w:r>
      <w:r w:rsidR="003133EF">
        <w:rPr>
          <w:rFonts w:ascii="Heebo" w:hAnsi="Heebo" w:cs="Heebo"/>
        </w:rPr>
        <w:t xml:space="preserve"> information</w:t>
      </w:r>
      <w:r w:rsidRPr="00C75CB7">
        <w:rPr>
          <w:rFonts w:ascii="Heebo" w:hAnsi="Heebo" w:cs="Heebo"/>
        </w:rPr>
        <w:t xml:space="preserve"> </w:t>
      </w:r>
      <w:r w:rsidR="003133EF">
        <w:rPr>
          <w:rFonts w:ascii="Heebo" w:hAnsi="Heebo" w:cs="Heebo"/>
        </w:rPr>
        <w:t xml:space="preserve">at </w:t>
      </w:r>
      <w:hyperlink r:id="rId7" w:history="1">
        <w:r w:rsidR="003133EF" w:rsidRPr="003133EF">
          <w:rPr>
            <w:rStyle w:val="Hyperlink"/>
            <w:rFonts w:ascii="Heebo" w:hAnsi="Heebo" w:cs="Heebo"/>
          </w:rPr>
          <w:t>www.negotiatedstopping.co.uk</w:t>
        </w:r>
      </w:hyperlink>
      <w:r w:rsidR="003133EF">
        <w:rPr>
          <w:rFonts w:ascii="Heebo" w:hAnsi="Heebo" w:cs="Heebo"/>
        </w:rPr>
        <w:t xml:space="preserve">). </w:t>
      </w:r>
      <w:r w:rsidR="00C07F3B" w:rsidRPr="003133EF">
        <w:rPr>
          <w:rStyle w:val="Hyperlink"/>
          <w:rFonts w:ascii="Heebo" w:hAnsi="Heebo" w:cs="Heebo" w:hint="cs"/>
          <w:color w:val="000000" w:themeColor="text1"/>
          <w:u w:val="none"/>
        </w:rPr>
        <w:t>LGT has been commissioned by the Greater London Authority to conduct research exploring the potential for a negotiated stopping approach across London</w:t>
      </w:r>
      <w:r w:rsidR="00B83121">
        <w:rPr>
          <w:rStyle w:val="Hyperlink"/>
          <w:rFonts w:ascii="Heebo" w:hAnsi="Heebo" w:cs="Heebo"/>
          <w:color w:val="000000" w:themeColor="text1"/>
          <w:u w:val="none"/>
        </w:rPr>
        <w:t xml:space="preserve"> (m</w:t>
      </w:r>
      <w:r w:rsidR="003133EF" w:rsidRPr="003133EF">
        <w:rPr>
          <w:rStyle w:val="Hyperlink"/>
          <w:rFonts w:ascii="Heebo" w:hAnsi="Heebo" w:cs="Heebo" w:hint="cs"/>
          <w:color w:val="000000" w:themeColor="text1"/>
          <w:u w:val="none"/>
        </w:rPr>
        <w:t>ore information at</w:t>
      </w:r>
      <w:r w:rsidR="00C07F3B" w:rsidRPr="003133EF">
        <w:rPr>
          <w:rStyle w:val="Hyperlink"/>
          <w:rFonts w:ascii="Heebo" w:hAnsi="Heebo" w:cs="Heebo" w:hint="cs"/>
          <w:color w:val="000000" w:themeColor="text1"/>
          <w:u w:val="none"/>
        </w:rPr>
        <w:t xml:space="preserve"> </w:t>
      </w:r>
      <w:hyperlink r:id="rId8" w:history="1">
        <w:r w:rsidR="003133EF" w:rsidRPr="003133EF">
          <w:rPr>
            <w:rStyle w:val="Hyperlink"/>
            <w:rFonts w:ascii="Heebo" w:hAnsi="Heebo" w:cs="Heebo" w:hint="cs"/>
          </w:rPr>
          <w:t>www.londongypsiesandtravellers.org.uk/news/2018/12/06/gla-funds-negotiated-stopping-research</w:t>
        </w:r>
      </w:hyperlink>
      <w:r w:rsidR="00B83121">
        <w:rPr>
          <w:rFonts w:ascii="Heebo" w:hAnsi="Heebo" w:cs="Heebo"/>
          <w:color w:val="000000" w:themeColor="text1"/>
        </w:rPr>
        <w:t>)</w:t>
      </w:r>
    </w:p>
    <w:p w14:paraId="5C7DEC71" w14:textId="7798BAE0" w:rsidR="009D123C" w:rsidRPr="009D123C" w:rsidRDefault="009D123C" w:rsidP="00E3275E">
      <w:pPr>
        <w:rPr>
          <w:rStyle w:val="Hyperlink"/>
          <w:rFonts w:ascii="Heebo" w:hAnsi="Heebo" w:cs="Heebo"/>
          <w:b/>
          <w:color w:val="000000" w:themeColor="text1"/>
          <w:u w:val="none"/>
        </w:rPr>
      </w:pPr>
      <w:r w:rsidRPr="009D123C">
        <w:rPr>
          <w:rStyle w:val="Hyperlink"/>
          <w:rFonts w:ascii="Heebo" w:hAnsi="Heebo" w:cs="Heebo"/>
          <w:b/>
          <w:color w:val="000000" w:themeColor="text1"/>
          <w:u w:val="none"/>
        </w:rPr>
        <w:t>The LGT legal challenge</w:t>
      </w:r>
    </w:p>
    <w:p w14:paraId="61CE0318" w14:textId="55D58C80" w:rsidR="009D123C" w:rsidRDefault="009D123C" w:rsidP="009D123C">
      <w:pPr>
        <w:rPr>
          <w:rFonts w:ascii="Heebo" w:hAnsi="Heebo" w:cs="Heebo"/>
        </w:rPr>
      </w:pPr>
      <w:r>
        <w:rPr>
          <w:rFonts w:ascii="Heebo" w:hAnsi="Heebo" w:cs="Heebo"/>
        </w:rPr>
        <w:t>O</w:t>
      </w:r>
      <w:r w:rsidRPr="009D123C">
        <w:rPr>
          <w:rFonts w:ascii="Heebo" w:hAnsi="Heebo" w:cs="Heebo"/>
        </w:rPr>
        <w:t xml:space="preserve">n 26th November London Gypsies and Travellers went to the High Court to try and stop the London Borough of Bromley </w:t>
      </w:r>
      <w:r>
        <w:rPr>
          <w:rFonts w:ascii="Heebo" w:hAnsi="Heebo" w:cs="Heebo"/>
        </w:rPr>
        <w:t xml:space="preserve">from </w:t>
      </w:r>
      <w:r w:rsidRPr="009D123C">
        <w:rPr>
          <w:rFonts w:ascii="Heebo" w:hAnsi="Heebo" w:cs="Heebo"/>
        </w:rPr>
        <w:t>preventing people from camping on 171 parcels of land in the borough</w:t>
      </w:r>
      <w:r>
        <w:rPr>
          <w:rFonts w:ascii="Heebo" w:hAnsi="Heebo" w:cs="Heebo"/>
        </w:rPr>
        <w:t xml:space="preserve"> via in injunction order</w:t>
      </w:r>
      <w:r w:rsidRPr="009D123C">
        <w:rPr>
          <w:rFonts w:ascii="Heebo" w:hAnsi="Heebo" w:cs="Heebo"/>
        </w:rPr>
        <w:t>.</w:t>
      </w:r>
      <w:r>
        <w:rPr>
          <w:rFonts w:ascii="Heebo" w:hAnsi="Heebo" w:cs="Heebo"/>
        </w:rPr>
        <w:t xml:space="preserve"> </w:t>
      </w:r>
    </w:p>
    <w:p w14:paraId="7C7BF86B" w14:textId="3AF60C9E" w:rsidR="003133EF" w:rsidRDefault="003133EF" w:rsidP="009D123C">
      <w:pPr>
        <w:rPr>
          <w:rFonts w:ascii="Heebo" w:hAnsi="Heebo" w:cs="Heebo"/>
        </w:rPr>
      </w:pPr>
    </w:p>
    <w:p w14:paraId="0C4EEB09" w14:textId="4A9B5F62" w:rsidR="003133EF" w:rsidRDefault="003133EF" w:rsidP="009D123C">
      <w:pPr>
        <w:rPr>
          <w:rFonts w:ascii="Heebo" w:hAnsi="Heebo" w:cs="Heebo"/>
        </w:rPr>
      </w:pPr>
    </w:p>
    <w:p w14:paraId="45A70566" w14:textId="3386E8E1" w:rsidR="003133EF" w:rsidRDefault="003133EF" w:rsidP="009D123C">
      <w:pPr>
        <w:rPr>
          <w:rFonts w:ascii="Heebo" w:hAnsi="Heebo" w:cs="Heebo"/>
        </w:rPr>
      </w:pPr>
    </w:p>
    <w:p w14:paraId="59A0DCDF" w14:textId="77777777" w:rsidR="003133EF" w:rsidRDefault="003133EF" w:rsidP="009D123C">
      <w:pPr>
        <w:rPr>
          <w:rFonts w:ascii="Heebo" w:hAnsi="Heebo" w:cs="Heebo"/>
        </w:rPr>
      </w:pPr>
    </w:p>
    <w:p w14:paraId="347F3AD3" w14:textId="77777777" w:rsidR="0055239D" w:rsidRDefault="0055239D" w:rsidP="009D123C">
      <w:pPr>
        <w:rPr>
          <w:rFonts w:ascii="Heebo" w:hAnsi="Heebo" w:cs="Heebo"/>
        </w:rPr>
      </w:pPr>
    </w:p>
    <w:p w14:paraId="51C920A4" w14:textId="3A8A47C1" w:rsidR="009D123C" w:rsidRPr="009D123C" w:rsidRDefault="009D123C" w:rsidP="009D123C">
      <w:pPr>
        <w:rPr>
          <w:rFonts w:ascii="Heebo" w:hAnsi="Heebo" w:cs="Heebo"/>
        </w:rPr>
      </w:pPr>
      <w:r>
        <w:rPr>
          <w:rFonts w:ascii="Heebo" w:hAnsi="Heebo" w:cs="Heebo"/>
        </w:rPr>
        <w:t xml:space="preserve">LGT </w:t>
      </w:r>
      <w:r w:rsidRPr="009D123C">
        <w:rPr>
          <w:rFonts w:ascii="Heebo" w:hAnsi="Heebo" w:cs="Heebo"/>
        </w:rPr>
        <w:t xml:space="preserve">was granted permission to “intervene” in the case of Bromley London Borough Council v Persons Unknown. </w:t>
      </w:r>
      <w:r w:rsidR="0055239D">
        <w:rPr>
          <w:rFonts w:ascii="Heebo" w:hAnsi="Heebo" w:cs="Heebo"/>
        </w:rPr>
        <w:t>A</w:t>
      </w:r>
      <w:r w:rsidRPr="009D123C">
        <w:rPr>
          <w:rFonts w:ascii="Heebo" w:hAnsi="Heebo" w:cs="Heebo"/>
        </w:rPr>
        <w:t xml:space="preserve"> hearing </w:t>
      </w:r>
      <w:r w:rsidR="0055239D">
        <w:rPr>
          <w:rFonts w:ascii="Heebo" w:hAnsi="Heebo" w:cs="Heebo"/>
        </w:rPr>
        <w:t>took</w:t>
      </w:r>
      <w:r w:rsidRPr="009D123C">
        <w:rPr>
          <w:rFonts w:ascii="Heebo" w:hAnsi="Heebo" w:cs="Heebo"/>
        </w:rPr>
        <w:t xml:space="preserve"> place on 15th May at the Royal Courts of Justice. The</w:t>
      </w:r>
      <w:r w:rsidR="007B6FAE">
        <w:rPr>
          <w:rFonts w:ascii="Heebo" w:hAnsi="Heebo" w:cs="Heebo"/>
        </w:rPr>
        <w:t xml:space="preserve"> </w:t>
      </w:r>
      <w:r w:rsidR="0055239D">
        <w:rPr>
          <w:rFonts w:ascii="Heebo" w:hAnsi="Heebo" w:cs="Heebo"/>
        </w:rPr>
        <w:t xml:space="preserve">High Court </w:t>
      </w:r>
      <w:r w:rsidRPr="009D123C">
        <w:rPr>
          <w:rFonts w:ascii="Heebo" w:hAnsi="Heebo" w:cs="Heebo"/>
        </w:rPr>
        <w:t>decision could have a bearing on whether other local authorities are granted similar injunction orders.</w:t>
      </w:r>
    </w:p>
    <w:p w14:paraId="1BCEF821" w14:textId="0E6FA56E" w:rsidR="009D123C" w:rsidRPr="009D123C" w:rsidRDefault="009D123C" w:rsidP="009D123C">
      <w:pPr>
        <w:rPr>
          <w:rFonts w:ascii="Heebo" w:hAnsi="Heebo" w:cs="Heebo"/>
        </w:rPr>
      </w:pPr>
      <w:r w:rsidRPr="009D123C">
        <w:rPr>
          <w:rFonts w:ascii="Heebo" w:hAnsi="Heebo" w:cs="Heebo"/>
        </w:rPr>
        <w:t xml:space="preserve">“We </w:t>
      </w:r>
      <w:r w:rsidR="0055239D">
        <w:rPr>
          <w:rFonts w:ascii="Heebo" w:hAnsi="Heebo" w:cs="Heebo"/>
        </w:rPr>
        <w:t>asked</w:t>
      </w:r>
      <w:r w:rsidRPr="009D123C">
        <w:rPr>
          <w:rFonts w:ascii="Heebo" w:hAnsi="Heebo" w:cs="Heebo"/>
        </w:rPr>
        <w:t xml:space="preserve"> the court to consider the lawfulness and proportionality of the injunction sought by Bromley,” said Debby Kennett, LGT’s CEO. “We are very pleased to have legal representation from the Community Law Partnership and Garden Court Chambers.”</w:t>
      </w:r>
    </w:p>
    <w:p w14:paraId="5A2991BF" w14:textId="095267D5" w:rsidR="009D123C" w:rsidRDefault="009D123C" w:rsidP="009D123C">
      <w:pPr>
        <w:rPr>
          <w:rFonts w:ascii="Heebo" w:hAnsi="Heebo" w:cs="Heebo"/>
        </w:rPr>
      </w:pPr>
      <w:r w:rsidRPr="009D123C">
        <w:rPr>
          <w:rFonts w:ascii="Heebo" w:hAnsi="Heebo" w:cs="Heebo"/>
        </w:rPr>
        <w:t>“</w:t>
      </w:r>
      <w:r w:rsidR="007B6FAE">
        <w:rPr>
          <w:rFonts w:ascii="Heebo" w:hAnsi="Heebo" w:cs="Heebo"/>
        </w:rPr>
        <w:t>A</w:t>
      </w:r>
      <w:r w:rsidRPr="009D123C">
        <w:rPr>
          <w:rFonts w:ascii="Heebo" w:hAnsi="Heebo" w:cs="Heebo"/>
        </w:rPr>
        <w:t xml:space="preserve"> number of local authorities are applying for or have obtained injunctions of a similar nature in their own areas. We are very concerned about the implications of such injunctions for nomadic Gypsies and Travellers. The injunctions against ‘persons unknown’ criminalise the traditional way of life for all Gypsies and Travellers living on roadside camps. There is a serious shortage of authorised sites and stopping places, meaning that many Gypsies and Travellers are forced onto unauthorised encampments with no other options.”</w:t>
      </w:r>
    </w:p>
    <w:p w14:paraId="519B6201" w14:textId="2C080B35" w:rsidR="005538C1" w:rsidRPr="009D123C" w:rsidRDefault="005538C1" w:rsidP="005538C1">
      <w:pPr>
        <w:rPr>
          <w:rStyle w:val="Hyperlink"/>
          <w:rFonts w:ascii="Heebo" w:hAnsi="Heebo" w:cs="Heebo"/>
          <w:b/>
          <w:color w:val="000000" w:themeColor="text1"/>
          <w:u w:val="none"/>
        </w:rPr>
      </w:pPr>
      <w:r w:rsidRPr="009D123C">
        <w:rPr>
          <w:rStyle w:val="Hyperlink"/>
          <w:rFonts w:ascii="Heebo" w:hAnsi="Heebo" w:cs="Heebo"/>
          <w:b/>
          <w:color w:val="000000" w:themeColor="text1"/>
          <w:u w:val="none"/>
        </w:rPr>
        <w:t xml:space="preserve">The LGT legal </w:t>
      </w:r>
      <w:r>
        <w:rPr>
          <w:rStyle w:val="Hyperlink"/>
          <w:rFonts w:ascii="Heebo" w:hAnsi="Heebo" w:cs="Heebo"/>
          <w:b/>
          <w:color w:val="000000" w:themeColor="text1"/>
          <w:u w:val="none"/>
        </w:rPr>
        <w:t>team</w:t>
      </w:r>
    </w:p>
    <w:p w14:paraId="7D7A7A4B" w14:textId="04AE7979" w:rsidR="00E200BE" w:rsidRDefault="005538C1" w:rsidP="009D123C">
      <w:pPr>
        <w:rPr>
          <w:rFonts w:ascii="Heebo" w:hAnsi="Heebo" w:cs="Heebo"/>
        </w:rPr>
      </w:pPr>
      <w:r>
        <w:rPr>
          <w:rFonts w:ascii="Heebo" w:hAnsi="Heebo" w:cs="Heebo"/>
        </w:rPr>
        <w:t>London Gypsies and Travellers has received pro-bono legal representation from</w:t>
      </w:r>
      <w:r w:rsidRPr="009D123C">
        <w:rPr>
          <w:rFonts w:ascii="Heebo" w:hAnsi="Heebo" w:cs="Heebo"/>
        </w:rPr>
        <w:t xml:space="preserve"> </w:t>
      </w:r>
      <w:hyperlink r:id="rId9" w:history="1">
        <w:r w:rsidRPr="005538C1">
          <w:rPr>
            <w:rStyle w:val="Hyperlink"/>
            <w:rFonts w:ascii="Heebo" w:hAnsi="Heebo" w:cs="Heebo"/>
          </w:rPr>
          <w:t>Garden Court Chambers</w:t>
        </w:r>
      </w:hyperlink>
      <w:r>
        <w:rPr>
          <w:rFonts w:ascii="Heebo" w:hAnsi="Heebo" w:cs="Heebo"/>
        </w:rPr>
        <w:t xml:space="preserve"> </w:t>
      </w:r>
      <w:r w:rsidR="00E200BE">
        <w:rPr>
          <w:rFonts w:ascii="Heebo" w:hAnsi="Heebo" w:cs="Heebo"/>
        </w:rPr>
        <w:t xml:space="preserve">(Twitter: </w:t>
      </w:r>
      <w:r w:rsidR="00E200BE" w:rsidRPr="00E200BE">
        <w:rPr>
          <w:rFonts w:ascii="Heebo" w:hAnsi="Heebo" w:cs="Heebo"/>
        </w:rPr>
        <w:t>@</w:t>
      </w:r>
      <w:proofErr w:type="spellStart"/>
      <w:r w:rsidR="00E200BE" w:rsidRPr="00E200BE">
        <w:rPr>
          <w:rFonts w:ascii="Heebo" w:hAnsi="Heebo" w:cs="Heebo"/>
        </w:rPr>
        <w:t>gardencourtlaw</w:t>
      </w:r>
      <w:proofErr w:type="spellEnd"/>
      <w:r w:rsidR="00E200BE">
        <w:rPr>
          <w:rFonts w:ascii="Heebo" w:hAnsi="Heebo" w:cs="Heebo"/>
        </w:rPr>
        <w:t xml:space="preserve">) </w:t>
      </w:r>
      <w:r>
        <w:rPr>
          <w:rFonts w:ascii="Heebo" w:hAnsi="Heebo" w:cs="Heebo"/>
        </w:rPr>
        <w:t xml:space="preserve">and </w:t>
      </w:r>
      <w:r w:rsidRPr="009D123C">
        <w:rPr>
          <w:rFonts w:ascii="Heebo" w:hAnsi="Heebo" w:cs="Heebo"/>
        </w:rPr>
        <w:t xml:space="preserve">the </w:t>
      </w:r>
      <w:hyperlink r:id="rId10" w:history="1">
        <w:r w:rsidRPr="005538C1">
          <w:rPr>
            <w:rStyle w:val="Hyperlink"/>
            <w:rFonts w:ascii="Heebo" w:hAnsi="Heebo" w:cs="Heebo"/>
          </w:rPr>
          <w:t>Community Law Partnership</w:t>
        </w:r>
      </w:hyperlink>
      <w:r w:rsidRPr="009D123C">
        <w:rPr>
          <w:rFonts w:ascii="Heebo" w:hAnsi="Heebo" w:cs="Heebo"/>
        </w:rPr>
        <w:t xml:space="preserve"> </w:t>
      </w:r>
      <w:r w:rsidR="00E200BE">
        <w:rPr>
          <w:rFonts w:ascii="Heebo" w:hAnsi="Heebo" w:cs="Heebo"/>
        </w:rPr>
        <w:t xml:space="preserve">(Twitter: </w:t>
      </w:r>
      <w:r w:rsidR="00E200BE" w:rsidRPr="00E200BE">
        <w:rPr>
          <w:rFonts w:ascii="Heebo" w:hAnsi="Heebo" w:cs="Heebo"/>
        </w:rPr>
        <w:t>@</w:t>
      </w:r>
      <w:proofErr w:type="spellStart"/>
      <w:r w:rsidR="00E200BE" w:rsidRPr="00E200BE">
        <w:rPr>
          <w:rFonts w:ascii="Heebo" w:hAnsi="Heebo" w:cs="Heebo"/>
        </w:rPr>
        <w:t>clpsolicitors</w:t>
      </w:r>
      <w:proofErr w:type="spellEnd"/>
      <w:r w:rsidR="00E200BE">
        <w:rPr>
          <w:rFonts w:ascii="Heebo" w:hAnsi="Heebo" w:cs="Heebo"/>
        </w:rPr>
        <w:t xml:space="preserve">) </w:t>
      </w:r>
      <w:r>
        <w:rPr>
          <w:rFonts w:ascii="Heebo" w:hAnsi="Heebo" w:cs="Heebo"/>
        </w:rPr>
        <w:t xml:space="preserve">for its High Court challenge. The legal team includes Marc </w:t>
      </w:r>
      <w:proofErr w:type="spellStart"/>
      <w:r>
        <w:rPr>
          <w:rFonts w:ascii="Heebo" w:hAnsi="Heebo" w:cs="Heebo"/>
        </w:rPr>
        <w:t>Willers</w:t>
      </w:r>
      <w:proofErr w:type="spellEnd"/>
      <w:r>
        <w:rPr>
          <w:rFonts w:ascii="Heebo" w:hAnsi="Heebo" w:cs="Heebo"/>
        </w:rPr>
        <w:t xml:space="preserve"> QC</w:t>
      </w:r>
      <w:r w:rsidR="00E200BE">
        <w:rPr>
          <w:rFonts w:ascii="Heebo" w:hAnsi="Heebo" w:cs="Heebo"/>
        </w:rPr>
        <w:t xml:space="preserve"> (Twitter: </w:t>
      </w:r>
      <w:r w:rsidR="00E200BE" w:rsidRPr="00E200BE">
        <w:rPr>
          <w:rFonts w:ascii="Heebo" w:hAnsi="Heebo" w:cs="Heebo"/>
        </w:rPr>
        <w:t>@</w:t>
      </w:r>
      <w:proofErr w:type="spellStart"/>
      <w:r w:rsidR="00E200BE" w:rsidRPr="00E200BE">
        <w:rPr>
          <w:rFonts w:ascii="Heebo" w:hAnsi="Heebo" w:cs="Heebo"/>
        </w:rPr>
        <w:t>mwillersqc</w:t>
      </w:r>
      <w:proofErr w:type="spellEnd"/>
      <w:r w:rsidR="00E200BE">
        <w:rPr>
          <w:rFonts w:ascii="Heebo" w:hAnsi="Heebo" w:cs="Heebo"/>
        </w:rPr>
        <w:t>)</w:t>
      </w:r>
      <w:r>
        <w:rPr>
          <w:rFonts w:ascii="Heebo" w:hAnsi="Heebo" w:cs="Heebo"/>
        </w:rPr>
        <w:t xml:space="preserve">, Tessa Buchanan (Twitter: </w:t>
      </w:r>
      <w:r w:rsidRPr="005538C1">
        <w:rPr>
          <w:rFonts w:ascii="Heebo" w:hAnsi="Heebo" w:cs="Heebo"/>
        </w:rPr>
        <w:t>@</w:t>
      </w:r>
      <w:proofErr w:type="spellStart"/>
      <w:r w:rsidRPr="005538C1">
        <w:rPr>
          <w:rFonts w:ascii="Heebo" w:hAnsi="Heebo" w:cs="Heebo"/>
        </w:rPr>
        <w:t>Tessa__Buchanan</w:t>
      </w:r>
      <w:proofErr w:type="spellEnd"/>
      <w:r>
        <w:rPr>
          <w:rFonts w:ascii="Heebo" w:hAnsi="Heebo" w:cs="Heebo"/>
        </w:rPr>
        <w:t>)</w:t>
      </w:r>
      <w:r w:rsidR="00E200BE">
        <w:rPr>
          <w:rFonts w:ascii="Heebo" w:hAnsi="Heebo" w:cs="Heebo"/>
        </w:rPr>
        <w:t xml:space="preserve"> and </w:t>
      </w:r>
      <w:r w:rsidR="00E200BE" w:rsidRPr="00E200BE">
        <w:rPr>
          <w:rFonts w:ascii="Heebo" w:hAnsi="Heebo" w:cs="Heebo"/>
        </w:rPr>
        <w:t>Chris Johnson</w:t>
      </w:r>
      <w:r w:rsidR="00E200BE">
        <w:rPr>
          <w:rFonts w:ascii="Heebo" w:hAnsi="Heebo" w:cs="Heebo"/>
        </w:rPr>
        <w:t>.</w:t>
      </w:r>
    </w:p>
    <w:p w14:paraId="600499FB" w14:textId="2AF2DA11" w:rsidR="00AB4C0D" w:rsidRDefault="00BC31D1">
      <w:pPr>
        <w:rPr>
          <w:rStyle w:val="Hyperlink"/>
          <w:rFonts w:ascii="Heebo" w:hAnsi="Heebo" w:cs="Heebo"/>
        </w:rPr>
      </w:pPr>
      <w:r>
        <w:rPr>
          <w:rFonts w:ascii="Heebo" w:hAnsi="Heebo" w:cs="Heebo"/>
        </w:rPr>
        <w:t xml:space="preserve">Further information about the High Court challenge, and why it </w:t>
      </w:r>
      <w:r w:rsidR="0055239D">
        <w:rPr>
          <w:rFonts w:ascii="Heebo" w:hAnsi="Heebo" w:cs="Heebo"/>
        </w:rPr>
        <w:t>was</w:t>
      </w:r>
      <w:r>
        <w:rPr>
          <w:rFonts w:ascii="Heebo" w:hAnsi="Heebo" w:cs="Heebo"/>
        </w:rPr>
        <w:t xml:space="preserve"> mounted, is available at:</w:t>
      </w:r>
      <w:r w:rsidR="007B6FAE">
        <w:rPr>
          <w:rFonts w:ascii="Heebo" w:hAnsi="Heebo" w:cs="Heebo"/>
        </w:rPr>
        <w:t xml:space="preserve"> </w:t>
      </w:r>
      <w:hyperlink r:id="rId11" w:history="1">
        <w:r w:rsidR="007B6FAE" w:rsidRPr="00FF4AB2">
          <w:rPr>
            <w:rStyle w:val="Hyperlink"/>
            <w:rFonts w:ascii="Heebo" w:hAnsi="Heebo" w:cs="Heebo"/>
          </w:rPr>
          <w:t>https://www.travellerstimes.org.uk/features/using-sledgehammer-crack-nut</w:t>
        </w:r>
      </w:hyperlink>
      <w:r w:rsidR="007B6FAE">
        <w:rPr>
          <w:rStyle w:val="Hyperlink"/>
          <w:rFonts w:ascii="Heebo" w:hAnsi="Heebo" w:cs="Heebo"/>
        </w:rPr>
        <w:t xml:space="preserve"> </w:t>
      </w:r>
    </w:p>
    <w:p w14:paraId="495574D1" w14:textId="3476CBC8" w:rsidR="007B6FAE" w:rsidRPr="007B6FAE" w:rsidRDefault="007B6FAE">
      <w:pPr>
        <w:rPr>
          <w:rFonts w:ascii="Heebo" w:hAnsi="Heebo" w:cs="Heebo"/>
          <w:color w:val="000000" w:themeColor="text1"/>
        </w:rPr>
      </w:pPr>
      <w:r w:rsidRPr="007B6FAE">
        <w:rPr>
          <w:rStyle w:val="Hyperlink"/>
          <w:rFonts w:ascii="Heebo" w:hAnsi="Heebo" w:cs="Heebo"/>
          <w:color w:val="000000" w:themeColor="text1"/>
          <w:u w:val="none"/>
        </w:rPr>
        <w:t xml:space="preserve">Media enquiries: </w:t>
      </w:r>
      <w:r w:rsidR="00B83121">
        <w:rPr>
          <w:rStyle w:val="Hyperlink"/>
          <w:rFonts w:ascii="Heebo" w:hAnsi="Heebo" w:cs="Heebo"/>
          <w:color w:val="000000" w:themeColor="text1"/>
          <w:u w:val="none"/>
        </w:rPr>
        <w:t>c</w:t>
      </w:r>
      <w:r w:rsidRPr="007B6FAE">
        <w:rPr>
          <w:rStyle w:val="Hyperlink"/>
          <w:rFonts w:ascii="Heebo" w:hAnsi="Heebo" w:cs="Heebo"/>
          <w:color w:val="000000" w:themeColor="text1"/>
          <w:u w:val="none"/>
        </w:rPr>
        <w:t xml:space="preserve">ontact Simon Crompton at </w:t>
      </w:r>
      <w:hyperlink r:id="rId12" w:history="1">
        <w:r w:rsidRPr="00FF4AB2">
          <w:rPr>
            <w:rStyle w:val="Hyperlink"/>
            <w:rFonts w:ascii="Heebo" w:hAnsi="Heebo" w:cs="Heebo"/>
          </w:rPr>
          <w:t>media@londongandt.org.uk</w:t>
        </w:r>
      </w:hyperlink>
      <w:r>
        <w:rPr>
          <w:rStyle w:val="Hyperlink"/>
          <w:rFonts w:ascii="Heebo" w:hAnsi="Heebo" w:cs="Heebo"/>
          <w:color w:val="000000" w:themeColor="text1"/>
          <w:u w:val="none"/>
        </w:rPr>
        <w:t xml:space="preserve"> </w:t>
      </w:r>
    </w:p>
    <w:p w14:paraId="62879644" w14:textId="039C87C9" w:rsidR="00BC31D1" w:rsidRDefault="00AB4C0D" w:rsidP="00E200BE">
      <w:pPr>
        <w:jc w:val="center"/>
      </w:pPr>
      <w:r>
        <w:rPr>
          <w:noProof/>
        </w:rPr>
        <w:drawing>
          <wp:inline distT="0" distB="0" distL="0" distR="0" wp14:anchorId="2711D6C1" wp14:editId="2C6B12B4">
            <wp:extent cx="4966674" cy="2793874"/>
            <wp:effectExtent l="12700" t="12700" r="12065" b="133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donBoroughinjunctionsMay2019.pdf"/>
                    <pic:cNvPicPr/>
                  </pic:nvPicPr>
                  <pic:blipFill>
                    <a:blip r:embed="rId13">
                      <a:extLst>
                        <a:ext uri="{28A0092B-C50C-407E-A947-70E740481C1C}">
                          <a14:useLocalDpi xmlns:a14="http://schemas.microsoft.com/office/drawing/2010/main" val="0"/>
                        </a:ext>
                      </a:extLst>
                    </a:blip>
                    <a:stretch>
                      <a:fillRect/>
                    </a:stretch>
                  </pic:blipFill>
                  <pic:spPr>
                    <a:xfrm>
                      <a:off x="0" y="0"/>
                      <a:ext cx="4995466" cy="2810070"/>
                    </a:xfrm>
                    <a:prstGeom prst="rect">
                      <a:avLst/>
                    </a:prstGeom>
                    <a:ln>
                      <a:solidFill>
                        <a:schemeClr val="tx1"/>
                      </a:solidFill>
                    </a:ln>
                  </pic:spPr>
                </pic:pic>
              </a:graphicData>
            </a:graphic>
          </wp:inline>
        </w:drawing>
      </w:r>
    </w:p>
    <w:sectPr w:rsidR="00BC31D1" w:rsidSect="00E3275E">
      <w:headerReference w:type="default" r:id="rId14"/>
      <w:pgSz w:w="11900" w:h="16840"/>
      <w:pgMar w:top="720" w:right="720" w:bottom="720" w:left="720" w:header="2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10129" w14:textId="77777777" w:rsidR="00127782" w:rsidRDefault="00127782" w:rsidP="004B730D">
      <w:r>
        <w:separator/>
      </w:r>
    </w:p>
  </w:endnote>
  <w:endnote w:type="continuationSeparator" w:id="0">
    <w:p w14:paraId="5865F847" w14:textId="77777777" w:rsidR="00127782" w:rsidRDefault="00127782" w:rsidP="004B7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ebo">
    <w:panose1 w:val="00000500000000000000"/>
    <w:charset w:val="B1"/>
    <w:family w:val="auto"/>
    <w:pitch w:val="variable"/>
    <w:sig w:usb0="00000803" w:usb1="40000001"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BC833" w14:textId="77777777" w:rsidR="00127782" w:rsidRDefault="00127782" w:rsidP="004B730D">
      <w:r>
        <w:separator/>
      </w:r>
    </w:p>
  </w:footnote>
  <w:footnote w:type="continuationSeparator" w:id="0">
    <w:p w14:paraId="780BC586" w14:textId="77777777" w:rsidR="00127782" w:rsidRDefault="00127782" w:rsidP="004B7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9232B" w14:textId="77777777" w:rsidR="004B730D" w:rsidRDefault="004B730D">
    <w:pPr>
      <w:pStyle w:val="Header"/>
    </w:pPr>
    <w:r>
      <w:rPr>
        <w:noProof/>
      </w:rPr>
      <w:drawing>
        <wp:anchor distT="0" distB="0" distL="114300" distR="114300" simplePos="0" relativeHeight="251658240" behindDoc="1" locked="0" layoutInCell="1" allowOverlap="1" wp14:anchorId="189ED670" wp14:editId="20954495">
          <wp:simplePos x="0" y="0"/>
          <wp:positionH relativeFrom="page">
            <wp:posOffset>0</wp:posOffset>
          </wp:positionH>
          <wp:positionV relativeFrom="page">
            <wp:posOffset>14605</wp:posOffset>
          </wp:positionV>
          <wp:extent cx="7556400" cy="1069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Printletterheadbs.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5E"/>
    <w:rsid w:val="00047962"/>
    <w:rsid w:val="00127782"/>
    <w:rsid w:val="001306D3"/>
    <w:rsid w:val="001337DF"/>
    <w:rsid w:val="00154616"/>
    <w:rsid w:val="00177654"/>
    <w:rsid w:val="001C3CDF"/>
    <w:rsid w:val="001F3BA5"/>
    <w:rsid w:val="002628CA"/>
    <w:rsid w:val="002E1A32"/>
    <w:rsid w:val="003133EF"/>
    <w:rsid w:val="00334CD9"/>
    <w:rsid w:val="00360A3F"/>
    <w:rsid w:val="004B730D"/>
    <w:rsid w:val="0051605E"/>
    <w:rsid w:val="0054490E"/>
    <w:rsid w:val="0055239D"/>
    <w:rsid w:val="005538C1"/>
    <w:rsid w:val="005A650D"/>
    <w:rsid w:val="005F74F3"/>
    <w:rsid w:val="007B6FAE"/>
    <w:rsid w:val="00871577"/>
    <w:rsid w:val="008B5415"/>
    <w:rsid w:val="008E373E"/>
    <w:rsid w:val="009B452D"/>
    <w:rsid w:val="009D123C"/>
    <w:rsid w:val="009E4D9F"/>
    <w:rsid w:val="00AB4C0D"/>
    <w:rsid w:val="00B107A0"/>
    <w:rsid w:val="00B44BA6"/>
    <w:rsid w:val="00B5038E"/>
    <w:rsid w:val="00B83121"/>
    <w:rsid w:val="00BC31D1"/>
    <w:rsid w:val="00BE63B9"/>
    <w:rsid w:val="00C07F3B"/>
    <w:rsid w:val="00CB51AF"/>
    <w:rsid w:val="00D957CE"/>
    <w:rsid w:val="00DB0E3C"/>
    <w:rsid w:val="00E200BE"/>
    <w:rsid w:val="00E3275E"/>
    <w:rsid w:val="00E43BA9"/>
    <w:rsid w:val="00E46121"/>
    <w:rsid w:val="00E87C51"/>
    <w:rsid w:val="00E965A7"/>
    <w:rsid w:val="00F07DB5"/>
    <w:rsid w:val="00F41A25"/>
    <w:rsid w:val="00F74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1B8A7"/>
  <w15:chartTrackingRefBased/>
  <w15:docId w15:val="{B9F15365-2965-41EA-91A1-B3649969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75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30D"/>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4B730D"/>
  </w:style>
  <w:style w:type="paragraph" w:styleId="Footer">
    <w:name w:val="footer"/>
    <w:basedOn w:val="Normal"/>
    <w:link w:val="FooterChar"/>
    <w:uiPriority w:val="99"/>
    <w:unhideWhenUsed/>
    <w:rsid w:val="004B730D"/>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4B730D"/>
  </w:style>
  <w:style w:type="character" w:styleId="Hyperlink">
    <w:name w:val="Hyperlink"/>
    <w:basedOn w:val="DefaultParagraphFont"/>
    <w:uiPriority w:val="99"/>
    <w:unhideWhenUsed/>
    <w:rsid w:val="00E3275E"/>
    <w:rPr>
      <w:color w:val="0563C1" w:themeColor="hyperlink"/>
      <w:u w:val="single"/>
    </w:rPr>
  </w:style>
  <w:style w:type="character" w:styleId="UnresolvedMention">
    <w:name w:val="Unresolved Mention"/>
    <w:basedOn w:val="DefaultParagraphFont"/>
    <w:uiPriority w:val="99"/>
    <w:semiHidden/>
    <w:unhideWhenUsed/>
    <w:rsid w:val="00E3275E"/>
    <w:rPr>
      <w:color w:val="605E5C"/>
      <w:shd w:val="clear" w:color="auto" w:fill="E1DFDD"/>
    </w:rPr>
  </w:style>
  <w:style w:type="paragraph" w:styleId="BalloonText">
    <w:name w:val="Balloon Text"/>
    <w:basedOn w:val="Normal"/>
    <w:link w:val="BalloonTextChar"/>
    <w:uiPriority w:val="99"/>
    <w:semiHidden/>
    <w:unhideWhenUsed/>
    <w:rsid w:val="001337D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37DF"/>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BC31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09893">
      <w:bodyDiv w:val="1"/>
      <w:marLeft w:val="0"/>
      <w:marRight w:val="0"/>
      <w:marTop w:val="0"/>
      <w:marBottom w:val="0"/>
      <w:divBdr>
        <w:top w:val="none" w:sz="0" w:space="0" w:color="auto"/>
        <w:left w:val="none" w:sz="0" w:space="0" w:color="auto"/>
        <w:bottom w:val="none" w:sz="0" w:space="0" w:color="auto"/>
        <w:right w:val="none" w:sz="0" w:space="0" w:color="auto"/>
      </w:divBdr>
    </w:div>
    <w:div w:id="1087531798">
      <w:bodyDiv w:val="1"/>
      <w:marLeft w:val="0"/>
      <w:marRight w:val="0"/>
      <w:marTop w:val="0"/>
      <w:marBottom w:val="0"/>
      <w:divBdr>
        <w:top w:val="none" w:sz="0" w:space="0" w:color="auto"/>
        <w:left w:val="none" w:sz="0" w:space="0" w:color="auto"/>
        <w:bottom w:val="none" w:sz="0" w:space="0" w:color="auto"/>
        <w:right w:val="none" w:sz="0" w:space="0" w:color="auto"/>
      </w:divBdr>
    </w:div>
    <w:div w:id="1296527478">
      <w:bodyDiv w:val="1"/>
      <w:marLeft w:val="0"/>
      <w:marRight w:val="0"/>
      <w:marTop w:val="0"/>
      <w:marBottom w:val="0"/>
      <w:divBdr>
        <w:top w:val="none" w:sz="0" w:space="0" w:color="auto"/>
        <w:left w:val="none" w:sz="0" w:space="0" w:color="auto"/>
        <w:bottom w:val="none" w:sz="0" w:space="0" w:color="auto"/>
        <w:right w:val="none" w:sz="0" w:space="0" w:color="auto"/>
      </w:divBdr>
    </w:div>
    <w:div w:id="1485392046">
      <w:bodyDiv w:val="1"/>
      <w:marLeft w:val="0"/>
      <w:marRight w:val="0"/>
      <w:marTop w:val="0"/>
      <w:marBottom w:val="0"/>
      <w:divBdr>
        <w:top w:val="none" w:sz="0" w:space="0" w:color="auto"/>
        <w:left w:val="none" w:sz="0" w:space="0" w:color="auto"/>
        <w:bottom w:val="none" w:sz="0" w:space="0" w:color="auto"/>
        <w:right w:val="none" w:sz="0" w:space="0" w:color="auto"/>
      </w:divBdr>
    </w:div>
    <w:div w:id="1526093889">
      <w:bodyDiv w:val="1"/>
      <w:marLeft w:val="0"/>
      <w:marRight w:val="0"/>
      <w:marTop w:val="0"/>
      <w:marBottom w:val="0"/>
      <w:divBdr>
        <w:top w:val="none" w:sz="0" w:space="0" w:color="auto"/>
        <w:left w:val="none" w:sz="0" w:space="0" w:color="auto"/>
        <w:bottom w:val="none" w:sz="0" w:space="0" w:color="auto"/>
        <w:right w:val="none" w:sz="0" w:space="0" w:color="auto"/>
      </w:divBdr>
    </w:div>
    <w:div w:id="1737243167">
      <w:bodyDiv w:val="1"/>
      <w:marLeft w:val="0"/>
      <w:marRight w:val="0"/>
      <w:marTop w:val="0"/>
      <w:marBottom w:val="0"/>
      <w:divBdr>
        <w:top w:val="none" w:sz="0" w:space="0" w:color="auto"/>
        <w:left w:val="none" w:sz="0" w:space="0" w:color="auto"/>
        <w:bottom w:val="none" w:sz="0" w:space="0" w:color="auto"/>
        <w:right w:val="none" w:sz="0" w:space="0" w:color="auto"/>
      </w:divBdr>
    </w:div>
    <w:div w:id="191188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dongypsiesandtravellers.org.uk/news/2018/12/06/gla-funds-negotiated-stopping-research/"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negotiatedstopping.co.uk/" TargetMode="External"/><Relationship Id="rId12" Type="http://schemas.openxmlformats.org/officeDocument/2006/relationships/hyperlink" Target="mailto:media@londongandt.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ravellerstimes.org.uk/features/using-sledgehammer-crack-nu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mmunitylawpartnership.co.uk/" TargetMode="External"/><Relationship Id="rId4" Type="http://schemas.openxmlformats.org/officeDocument/2006/relationships/webSettings" Target="webSettings.xml"/><Relationship Id="rId9" Type="http://schemas.openxmlformats.org/officeDocument/2006/relationships/hyperlink" Target="https://www.gardencourtchambers.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null)"/></Relationships>
</file>

<file path=word/_rels/settings.xml.rels><?xml version="1.0" encoding="UTF-8" standalone="yes"?>
<Relationships xmlns="http://schemas.openxmlformats.org/package/2006/relationships"><Relationship Id="rId1" Type="http://schemas.openxmlformats.org/officeDocument/2006/relationships/attachedTemplate" Target="file:////Z:\LGTU%20Folder\LGTU%20Internal\Office%20Management\Forms%20and%20Templates\LGT%20stationery\LGTLetterNew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7C73D-0F6D-264F-87EB-2F840A3EC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Z:\LGTU Folder\LGTU Internal\Office Management\Forms and Templates\LGT stationery\LGTLetterNewTemplate.dotx</Template>
  <TotalTime>39</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Kennett</dc:creator>
  <cp:keywords/>
  <dc:description/>
  <cp:lastModifiedBy>Simon Crompton</cp:lastModifiedBy>
  <cp:revision>6</cp:revision>
  <dcterms:created xsi:type="dcterms:W3CDTF">2019-05-17T07:16:00Z</dcterms:created>
  <dcterms:modified xsi:type="dcterms:W3CDTF">2019-05-17T14:26:00Z</dcterms:modified>
</cp:coreProperties>
</file>